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7FF" w:rsidRPr="00B72026" w:rsidRDefault="00D227FF" w:rsidP="00D227FF">
      <w:pPr>
        <w:pStyle w:val="Titre10"/>
        <w:jc w:val="left"/>
        <w:rPr>
          <w:lang w:val="fr-FR"/>
        </w:rPr>
      </w:pPr>
      <w:r w:rsidRPr="00B72026">
        <w:rPr>
          <w:lang w:val="fr-FR"/>
        </w:rPr>
        <w:t>Anglais</w:t>
      </w:r>
      <w:r w:rsidRPr="00B72026">
        <w:rPr>
          <w:lang w:val="fr-FR"/>
        </w:rPr>
        <w:tab/>
      </w:r>
      <w:r>
        <w:rPr>
          <w:lang w:val="fr-FR"/>
        </w:rPr>
        <w:tab/>
        <w:t xml:space="preserve"> </w:t>
      </w:r>
      <w:r w:rsidR="002034DB">
        <w:rPr>
          <w:lang w:val="fr-FR"/>
        </w:rPr>
        <w:t xml:space="preserve">      </w:t>
      </w:r>
      <w:r w:rsidRPr="00B72026">
        <w:rPr>
          <w:lang w:val="fr-FR"/>
        </w:rPr>
        <w:t xml:space="preserve">Cours de Version &amp; Commentaire     </w:t>
      </w:r>
      <w:r w:rsidR="002034DB">
        <w:rPr>
          <w:lang w:val="fr-FR"/>
        </w:rPr>
        <w:t xml:space="preserve"> </w:t>
      </w:r>
      <w:r w:rsidRPr="00B72026">
        <w:rPr>
          <w:lang w:val="fr-FR"/>
        </w:rPr>
        <w:t xml:space="preserve">  </w:t>
      </w:r>
      <w:r w:rsidR="00EA3860">
        <w:rPr>
          <w:lang w:val="fr-FR"/>
        </w:rPr>
        <w:tab/>
      </w:r>
      <w:r w:rsidR="002034DB">
        <w:rPr>
          <w:lang w:val="fr-FR"/>
        </w:rPr>
        <w:t xml:space="preserve">       </w:t>
      </w:r>
      <w:r w:rsidR="00893E9C">
        <w:rPr>
          <w:lang w:val="fr-FR"/>
        </w:rPr>
        <w:t>2019 - 2020</w:t>
      </w:r>
    </w:p>
    <w:p w:rsidR="00D227FF" w:rsidRPr="00C414F7" w:rsidRDefault="00B366AB" w:rsidP="00D227FF">
      <w:pPr>
        <w:pStyle w:val="Titre10"/>
        <w:rPr>
          <w:smallCaps/>
        </w:rPr>
      </w:pPr>
      <w:proofErr w:type="spellStart"/>
      <w:r>
        <w:rPr>
          <w:smallCaps/>
        </w:rPr>
        <w:t>Vocab</w:t>
      </w:r>
      <w:proofErr w:type="spellEnd"/>
      <w:r>
        <w:rPr>
          <w:smallCaps/>
        </w:rPr>
        <w:t xml:space="preserve"> test </w:t>
      </w:r>
      <w:r w:rsidR="007A11BD">
        <w:rPr>
          <w:smallCaps/>
        </w:rPr>
        <w:t>8</w:t>
      </w:r>
      <w:r w:rsidR="00B86B4A">
        <w:rPr>
          <w:smallCaps/>
        </w:rPr>
        <w:t xml:space="preserve">: </w:t>
      </w:r>
      <w:r w:rsidR="00D227FF" w:rsidRPr="00C414F7">
        <w:rPr>
          <w:smallCaps/>
        </w:rPr>
        <w:t xml:space="preserve"> </w:t>
      </w:r>
      <w:r w:rsidR="00270786">
        <w:rPr>
          <w:rStyle w:val="TexteCar"/>
        </w:rPr>
        <w:t xml:space="preserve">Friday </w:t>
      </w:r>
      <w:r w:rsidR="007F479F">
        <w:rPr>
          <w:rStyle w:val="TexteCar"/>
        </w:rPr>
        <w:t>20</w:t>
      </w:r>
      <w:r w:rsidR="007F479F" w:rsidRPr="007F479F">
        <w:rPr>
          <w:rStyle w:val="TexteCar"/>
          <w:vertAlign w:val="superscript"/>
        </w:rPr>
        <w:t>th</w:t>
      </w:r>
      <w:r w:rsidR="007F479F">
        <w:rPr>
          <w:rStyle w:val="TexteCar"/>
        </w:rPr>
        <w:t xml:space="preserve"> March – </w:t>
      </w:r>
      <w:proofErr w:type="spellStart"/>
      <w:r w:rsidR="007F479F" w:rsidRPr="007F479F">
        <w:rPr>
          <w:rStyle w:val="TexteCar"/>
          <w:i/>
        </w:rPr>
        <w:t>Brideshead</w:t>
      </w:r>
      <w:proofErr w:type="spellEnd"/>
      <w:r w:rsidR="007F479F" w:rsidRPr="007F479F">
        <w:rPr>
          <w:rStyle w:val="TexteCar"/>
          <w:i/>
        </w:rPr>
        <w:t xml:space="preserve"> Re</w:t>
      </w:r>
      <w:r w:rsidR="007F479F">
        <w:rPr>
          <w:rStyle w:val="TexteCar"/>
          <w:i/>
        </w:rPr>
        <w:t>visit</w:t>
      </w:r>
      <w:r w:rsidR="007F479F" w:rsidRPr="007F479F">
        <w:rPr>
          <w:rStyle w:val="TexteCar"/>
          <w:i/>
        </w:rPr>
        <w:t>ed</w:t>
      </w:r>
    </w:p>
    <w:p w:rsidR="00922C1C" w:rsidRPr="003A0A47" w:rsidRDefault="003A0A47" w:rsidP="007F479F">
      <w:pPr>
        <w:spacing w:after="120"/>
        <w:rPr>
          <w:i/>
          <w:lang w:val="en-US"/>
        </w:rPr>
      </w:pPr>
      <w:r w:rsidRPr="003A0A47">
        <w:rPr>
          <w:i/>
          <w:lang w:val="en-US"/>
        </w:rPr>
        <w:t xml:space="preserve">Fill in </w:t>
      </w:r>
      <w:r>
        <w:rPr>
          <w:i/>
          <w:lang w:val="en-US"/>
        </w:rPr>
        <w:t>each blank</w:t>
      </w:r>
      <w:r w:rsidRPr="003A0A47">
        <w:rPr>
          <w:i/>
          <w:lang w:val="en-US"/>
        </w:rPr>
        <w:t xml:space="preserve"> with a word from the bottom of the page and translate the word or phrase in to French</w:t>
      </w:r>
      <w:r w:rsidR="00C46FFA">
        <w:rPr>
          <w:i/>
          <w:lang w:val="en-US"/>
        </w:rPr>
        <w:t xml:space="preserve"> </w:t>
      </w:r>
    </w:p>
    <w:p w:rsidR="000E2529" w:rsidRDefault="000E2529" w:rsidP="00D05617">
      <w:pPr>
        <w:numPr>
          <w:ilvl w:val="0"/>
          <w:numId w:val="14"/>
        </w:numPr>
        <w:spacing w:after="120"/>
        <w:ind w:left="357" w:hanging="357"/>
        <w:rPr>
          <w:lang w:val="en-US"/>
        </w:rPr>
      </w:pPr>
      <w:r>
        <w:rPr>
          <w:lang w:val="en-US"/>
        </w:rPr>
        <w:t xml:space="preserve"> </w:t>
      </w:r>
      <w:r w:rsidR="007F479F" w:rsidRPr="007F479F">
        <w:rPr>
          <w:lang w:val="en-US"/>
        </w:rPr>
        <w:t xml:space="preserve">Nostalgia is perhaps both those negative emotions </w:t>
      </w:r>
      <w:r w:rsidR="007F479F">
        <w:rPr>
          <w:lang w:val="en-US"/>
        </w:rPr>
        <w:t xml:space="preserve">______________ </w:t>
      </w:r>
      <w:r w:rsidR="007F479F" w:rsidRPr="007F479F">
        <w:rPr>
          <w:lang w:val="en-US"/>
        </w:rPr>
        <w:t xml:space="preserve">by some curious </w:t>
      </w:r>
      <w:r w:rsidR="007F479F">
        <w:rPr>
          <w:lang w:val="en-US"/>
        </w:rPr>
        <w:t xml:space="preserve">redemptive  </w:t>
      </w:r>
      <w:r w:rsidR="007F479F" w:rsidRPr="007F479F">
        <w:rPr>
          <w:lang w:val="en-US"/>
        </w:rPr>
        <w:t>forc</w:t>
      </w:r>
      <w:r w:rsidR="007F479F">
        <w:rPr>
          <w:lang w:val="en-US"/>
        </w:rPr>
        <w:t>e</w:t>
      </w:r>
    </w:p>
    <w:p w:rsidR="007F479F" w:rsidRDefault="007F479F" w:rsidP="00D05617">
      <w:pPr>
        <w:numPr>
          <w:ilvl w:val="0"/>
          <w:numId w:val="14"/>
        </w:numPr>
        <w:spacing w:after="120"/>
        <w:ind w:left="357" w:hanging="357"/>
        <w:rPr>
          <w:lang w:val="en-US"/>
        </w:rPr>
      </w:pPr>
      <w:r w:rsidRPr="007F479F">
        <w:rPr>
          <w:lang w:val="en-US"/>
        </w:rPr>
        <w:t xml:space="preserve">a novel which amongst other major themes is a critique of the march of modernity </w:t>
      </w:r>
      <w:r>
        <w:rPr>
          <w:lang w:val="en-US"/>
        </w:rPr>
        <w:t xml:space="preserve">_______________ </w:t>
      </w:r>
      <w:r w:rsidRPr="007F479F">
        <w:rPr>
          <w:lang w:val="en-US"/>
        </w:rPr>
        <w:t>inexorably on the ancient landscape of England</w:t>
      </w:r>
    </w:p>
    <w:p w:rsidR="007F479F" w:rsidRDefault="007F479F" w:rsidP="00D05617">
      <w:pPr>
        <w:numPr>
          <w:ilvl w:val="0"/>
          <w:numId w:val="14"/>
        </w:numPr>
        <w:spacing w:after="120"/>
        <w:ind w:left="357" w:hanging="357"/>
        <w:rPr>
          <w:lang w:val="en-US"/>
        </w:rPr>
      </w:pPr>
      <w:proofErr w:type="gramStart"/>
      <w:r w:rsidRPr="007F479F">
        <w:rPr>
          <w:lang w:val="en-US"/>
        </w:rPr>
        <w:t>there</w:t>
      </w:r>
      <w:proofErr w:type="gramEnd"/>
      <w:r w:rsidRPr="007F479F">
        <w:rPr>
          <w:lang w:val="en-US"/>
        </w:rPr>
        <w:t xml:space="preserve"> are other clear signs in the extract of inexorable change between Arcadian past and tragic present which are </w:t>
      </w:r>
      <w:r>
        <w:rPr>
          <w:lang w:val="en-US"/>
        </w:rPr>
        <w:t xml:space="preserve">_______________ </w:t>
      </w:r>
      <w:r w:rsidRPr="007F479F">
        <w:rPr>
          <w:lang w:val="en-US"/>
        </w:rPr>
        <w:t>enough for disappointment and disillusion.</w:t>
      </w:r>
    </w:p>
    <w:p w:rsidR="007F479F" w:rsidRDefault="007F479F" w:rsidP="00D05617">
      <w:pPr>
        <w:numPr>
          <w:ilvl w:val="0"/>
          <w:numId w:val="14"/>
        </w:numPr>
        <w:spacing w:after="120"/>
        <w:ind w:left="357" w:hanging="357"/>
        <w:rPr>
          <w:lang w:val="en-US"/>
        </w:rPr>
      </w:pPr>
      <w:r w:rsidRPr="007F479F">
        <w:rPr>
          <w:lang w:val="en-US"/>
        </w:rPr>
        <w:t xml:space="preserve">the various </w:t>
      </w:r>
      <w:r>
        <w:rPr>
          <w:lang w:val="en-US"/>
        </w:rPr>
        <w:t xml:space="preserve">________________ </w:t>
      </w:r>
      <w:r w:rsidRPr="007F479F">
        <w:rPr>
          <w:lang w:val="en-US"/>
        </w:rPr>
        <w:t>forces that prevent disillusion from becoming despair</w:t>
      </w:r>
    </w:p>
    <w:p w:rsidR="007F479F" w:rsidRDefault="009B3066" w:rsidP="00D05617">
      <w:pPr>
        <w:numPr>
          <w:ilvl w:val="0"/>
          <w:numId w:val="14"/>
        </w:numPr>
        <w:spacing w:after="120"/>
        <w:ind w:left="357" w:hanging="357"/>
        <w:rPr>
          <w:lang w:val="en-US"/>
        </w:rPr>
      </w:pPr>
      <w:r w:rsidRPr="009B3066">
        <w:rPr>
          <w:lang w:val="en-US"/>
        </w:rPr>
        <w:t xml:space="preserve">The complex time </w:t>
      </w:r>
      <w:r>
        <w:rPr>
          <w:lang w:val="en-US"/>
        </w:rPr>
        <w:t xml:space="preserve">______________ </w:t>
      </w:r>
      <w:r w:rsidRPr="009B3066">
        <w:rPr>
          <w:lang w:val="en-US"/>
        </w:rPr>
        <w:t>has three important focal points, being one more than the inevitable and problematic two of all first person narrations</w:t>
      </w:r>
    </w:p>
    <w:p w:rsidR="009B3066" w:rsidRDefault="002C41D4" w:rsidP="00D05617">
      <w:pPr>
        <w:numPr>
          <w:ilvl w:val="0"/>
          <w:numId w:val="14"/>
        </w:numPr>
        <w:spacing w:after="120"/>
        <w:ind w:left="357" w:hanging="357"/>
        <w:rPr>
          <w:lang w:val="en-US"/>
        </w:rPr>
      </w:pPr>
      <w:r w:rsidRPr="002C41D4">
        <w:rPr>
          <w:lang w:val="en-US"/>
        </w:rPr>
        <w:t xml:space="preserve">This effect of </w:t>
      </w:r>
      <w:r>
        <w:rPr>
          <w:lang w:val="en-US"/>
        </w:rPr>
        <w:t xml:space="preserve">________________ </w:t>
      </w:r>
      <w:r w:rsidRPr="002C41D4">
        <w:rPr>
          <w:lang w:val="en-US"/>
        </w:rPr>
        <w:t>is achieved by a complex use of time markers in the first sentence</w:t>
      </w:r>
      <w:r>
        <w:rPr>
          <w:lang w:val="en-US"/>
        </w:rPr>
        <w:t>.</w:t>
      </w:r>
    </w:p>
    <w:p w:rsidR="002C41D4" w:rsidRDefault="002C41D4" w:rsidP="00D05617">
      <w:pPr>
        <w:numPr>
          <w:ilvl w:val="0"/>
          <w:numId w:val="14"/>
        </w:numPr>
        <w:spacing w:after="120"/>
        <w:ind w:left="357" w:hanging="357"/>
        <w:rPr>
          <w:lang w:val="en-US"/>
        </w:rPr>
      </w:pPr>
      <w:r w:rsidRPr="002C41D4">
        <w:rPr>
          <w:lang w:val="en-US"/>
        </w:rPr>
        <w:t xml:space="preserve">he has seen extraordinary changes </w:t>
      </w:r>
      <w:r>
        <w:rPr>
          <w:lang w:val="en-US"/>
        </w:rPr>
        <w:t xml:space="preserve">_______________ </w:t>
      </w:r>
      <w:r w:rsidRPr="002C41D4">
        <w:rPr>
          <w:lang w:val="en-US"/>
        </w:rPr>
        <w:t>by world war,</w:t>
      </w:r>
    </w:p>
    <w:p w:rsidR="002C41D4" w:rsidRDefault="002C41D4" w:rsidP="00D05617">
      <w:pPr>
        <w:numPr>
          <w:ilvl w:val="0"/>
          <w:numId w:val="14"/>
        </w:numPr>
        <w:spacing w:after="120"/>
        <w:ind w:left="357" w:hanging="357"/>
        <w:rPr>
          <w:lang w:val="en-US"/>
        </w:rPr>
      </w:pPr>
      <w:r w:rsidRPr="002C41D4">
        <w:rPr>
          <w:lang w:val="en-US"/>
        </w:rPr>
        <w:t xml:space="preserve">the italics indicating a tone of voice of </w:t>
      </w:r>
      <w:r>
        <w:rPr>
          <w:lang w:val="en-US"/>
        </w:rPr>
        <w:t xml:space="preserve">________________ </w:t>
      </w:r>
      <w:r w:rsidRPr="002C41D4">
        <w:rPr>
          <w:lang w:val="en-US"/>
        </w:rPr>
        <w:t>irony</w:t>
      </w:r>
    </w:p>
    <w:p w:rsidR="002C41D4" w:rsidRDefault="002C41D4" w:rsidP="00D05617">
      <w:pPr>
        <w:numPr>
          <w:ilvl w:val="0"/>
          <w:numId w:val="14"/>
        </w:numPr>
        <w:spacing w:after="120"/>
        <w:ind w:left="357" w:hanging="357"/>
        <w:rPr>
          <w:lang w:val="en-US"/>
        </w:rPr>
      </w:pPr>
      <w:proofErr w:type="gramStart"/>
      <w:r w:rsidRPr="002C41D4">
        <w:rPr>
          <w:lang w:val="en-US"/>
        </w:rPr>
        <w:t>the</w:t>
      </w:r>
      <w:proofErr w:type="gramEnd"/>
      <w:r w:rsidRPr="002C41D4">
        <w:rPr>
          <w:lang w:val="en-US"/>
        </w:rPr>
        <w:t xml:space="preserve"> narrator, who seems </w:t>
      </w:r>
      <w:r>
        <w:rPr>
          <w:lang w:val="en-US"/>
        </w:rPr>
        <w:t xml:space="preserve">_______________ </w:t>
      </w:r>
      <w:r w:rsidRPr="002C41D4">
        <w:rPr>
          <w:lang w:val="en-US"/>
        </w:rPr>
        <w:t>of the reader’s ignorance of him.</w:t>
      </w:r>
    </w:p>
    <w:p w:rsidR="002C41D4" w:rsidRDefault="002C41D4" w:rsidP="00D05617">
      <w:pPr>
        <w:numPr>
          <w:ilvl w:val="0"/>
          <w:numId w:val="14"/>
        </w:numPr>
        <w:spacing w:after="120"/>
        <w:ind w:left="357" w:hanging="357"/>
        <w:rPr>
          <w:lang w:val="en-US"/>
        </w:rPr>
      </w:pPr>
      <w:r w:rsidRPr="002C41D4">
        <w:rPr>
          <w:lang w:val="en-US"/>
        </w:rPr>
        <w:t xml:space="preserve">The feigned ignorance of even the basic facts of the case (“the whole of Oxford has become most peculiar suddenly”) and the mock imperious tone (“you’re to come away with me at once”) immediately </w:t>
      </w:r>
      <w:r>
        <w:rPr>
          <w:lang w:val="en-US"/>
        </w:rPr>
        <w:t xml:space="preserve">_______________ </w:t>
      </w:r>
      <w:r w:rsidRPr="002C41D4">
        <w:rPr>
          <w:lang w:val="en-US"/>
        </w:rPr>
        <w:t>Sebastian to the reader</w:t>
      </w:r>
    </w:p>
    <w:p w:rsidR="002C41D4" w:rsidRDefault="002C41D4" w:rsidP="00D05617">
      <w:pPr>
        <w:numPr>
          <w:ilvl w:val="0"/>
          <w:numId w:val="14"/>
        </w:numPr>
        <w:spacing w:after="120"/>
        <w:ind w:left="357" w:hanging="357"/>
        <w:rPr>
          <w:lang w:val="en-US"/>
        </w:rPr>
      </w:pPr>
      <w:r w:rsidRPr="002C41D4">
        <w:rPr>
          <w:lang w:val="en-US"/>
        </w:rPr>
        <w:t xml:space="preserve">The whole is carried off with an aristocratic panache (“Lord Sebastian” line 42) that </w:t>
      </w:r>
      <w:r>
        <w:rPr>
          <w:lang w:val="en-US"/>
        </w:rPr>
        <w:t xml:space="preserve">_____________ </w:t>
      </w:r>
      <w:r w:rsidRPr="002C41D4">
        <w:rPr>
          <w:lang w:val="en-US"/>
        </w:rPr>
        <w:t>narrator and reader alike</w:t>
      </w:r>
    </w:p>
    <w:p w:rsidR="002C41D4" w:rsidRDefault="002C41D4" w:rsidP="00D05617">
      <w:pPr>
        <w:numPr>
          <w:ilvl w:val="0"/>
          <w:numId w:val="14"/>
        </w:numPr>
        <w:spacing w:after="120"/>
        <w:ind w:left="357" w:hanging="357"/>
        <w:rPr>
          <w:lang w:val="en-US"/>
        </w:rPr>
      </w:pPr>
      <w:r w:rsidRPr="002C41D4">
        <w:rPr>
          <w:lang w:val="en-US"/>
        </w:rPr>
        <w:t xml:space="preserve">Charles’ sense of loss must be </w:t>
      </w:r>
      <w:r>
        <w:rPr>
          <w:lang w:val="en-US"/>
        </w:rPr>
        <w:t>__________</w:t>
      </w:r>
    </w:p>
    <w:p w:rsidR="002C41D4" w:rsidRDefault="002C41D4" w:rsidP="00D05617">
      <w:pPr>
        <w:numPr>
          <w:ilvl w:val="0"/>
          <w:numId w:val="14"/>
        </w:numPr>
        <w:spacing w:after="120"/>
        <w:ind w:left="357" w:hanging="357"/>
        <w:rPr>
          <w:lang w:val="en-US"/>
        </w:rPr>
      </w:pPr>
      <w:r w:rsidRPr="002C41D4">
        <w:rPr>
          <w:lang w:val="en-US"/>
        </w:rPr>
        <w:t xml:space="preserve">Winter, the month of death and tragic loss is </w:t>
      </w:r>
      <w:r>
        <w:rPr>
          <w:lang w:val="en-US"/>
        </w:rPr>
        <w:t xml:space="preserve">________________ </w:t>
      </w:r>
      <w:r w:rsidRPr="002C41D4">
        <w:rPr>
          <w:lang w:val="en-US"/>
        </w:rPr>
        <w:t>absent</w:t>
      </w:r>
    </w:p>
    <w:p w:rsidR="002C41D4" w:rsidRDefault="002C41D4" w:rsidP="00D05617">
      <w:pPr>
        <w:numPr>
          <w:ilvl w:val="0"/>
          <w:numId w:val="14"/>
        </w:numPr>
        <w:spacing w:after="120"/>
        <w:ind w:left="357" w:hanging="357"/>
        <w:rPr>
          <w:lang w:val="en-US"/>
        </w:rPr>
      </w:pPr>
      <w:r w:rsidRPr="002C41D4">
        <w:rPr>
          <w:lang w:val="en-US"/>
        </w:rPr>
        <w:t xml:space="preserve">the definite article plays a vital role, here initiating a search for the metaphor’s </w:t>
      </w:r>
      <w:r>
        <w:rPr>
          <w:lang w:val="en-US"/>
        </w:rPr>
        <w:t xml:space="preserve">__________ </w:t>
      </w:r>
      <w:r w:rsidRPr="002C41D4">
        <w:rPr>
          <w:lang w:val="en-US"/>
        </w:rPr>
        <w:t>in the reader’s mind</w:t>
      </w:r>
    </w:p>
    <w:p w:rsidR="002C41D4" w:rsidRDefault="002C41D4" w:rsidP="00D05617">
      <w:pPr>
        <w:numPr>
          <w:ilvl w:val="0"/>
          <w:numId w:val="14"/>
        </w:numPr>
        <w:spacing w:after="120"/>
        <w:ind w:left="357" w:hanging="357"/>
        <w:rPr>
          <w:lang w:val="en-US"/>
        </w:rPr>
      </w:pPr>
      <w:r w:rsidRPr="002C41D4">
        <w:rPr>
          <w:lang w:val="en-US"/>
        </w:rPr>
        <w:t xml:space="preserve">the strikingly unusual </w:t>
      </w:r>
      <w:r>
        <w:rPr>
          <w:lang w:val="en-US"/>
        </w:rPr>
        <w:t xml:space="preserve">______________ </w:t>
      </w:r>
      <w:r w:rsidRPr="002C41D4">
        <w:rPr>
          <w:lang w:val="en-US"/>
        </w:rPr>
        <w:t>of “an original fount of the grossest disturbance”</w:t>
      </w:r>
    </w:p>
    <w:p w:rsidR="002C41D4" w:rsidRDefault="002C41D4" w:rsidP="00D05617">
      <w:pPr>
        <w:numPr>
          <w:ilvl w:val="0"/>
          <w:numId w:val="14"/>
        </w:numPr>
        <w:spacing w:after="120"/>
        <w:ind w:left="357" w:hanging="357"/>
        <w:rPr>
          <w:lang w:val="en-US"/>
        </w:rPr>
      </w:pPr>
      <w:r w:rsidRPr="002C41D4">
        <w:rPr>
          <w:lang w:val="en-US"/>
        </w:rPr>
        <w:t xml:space="preserve">Arcadia is only a pagan paradise, and these are pagan memories of </w:t>
      </w:r>
      <w:r>
        <w:rPr>
          <w:lang w:val="en-US"/>
        </w:rPr>
        <w:t xml:space="preserve">___________ </w:t>
      </w:r>
      <w:r w:rsidRPr="002C41D4">
        <w:rPr>
          <w:lang w:val="en-US"/>
        </w:rPr>
        <w:t>destructive Bacchanalia</w:t>
      </w:r>
    </w:p>
    <w:p w:rsidR="002C41D4" w:rsidRDefault="002C41D4" w:rsidP="00D05617">
      <w:pPr>
        <w:numPr>
          <w:ilvl w:val="0"/>
          <w:numId w:val="14"/>
        </w:numPr>
        <w:spacing w:after="120"/>
        <w:ind w:left="357" w:hanging="357"/>
        <w:rPr>
          <w:lang w:val="en-US"/>
        </w:rPr>
      </w:pPr>
      <w:r w:rsidRPr="002C41D4">
        <w:rPr>
          <w:lang w:val="en-US"/>
        </w:rPr>
        <w:t xml:space="preserve">The </w:t>
      </w:r>
      <w:r>
        <w:rPr>
          <w:lang w:val="en-US"/>
        </w:rPr>
        <w:t xml:space="preserve">__________ </w:t>
      </w:r>
      <w:r w:rsidRPr="002C41D4">
        <w:rPr>
          <w:lang w:val="en-US"/>
        </w:rPr>
        <w:t>reader will not have failed to notice the ghost of John Henry Newman</w:t>
      </w:r>
    </w:p>
    <w:p w:rsidR="002C41D4" w:rsidRDefault="002C41D4" w:rsidP="00D05617">
      <w:pPr>
        <w:numPr>
          <w:ilvl w:val="0"/>
          <w:numId w:val="14"/>
        </w:numPr>
        <w:spacing w:after="120"/>
        <w:ind w:left="357" w:hanging="357"/>
        <w:rPr>
          <w:lang w:val="en-US"/>
        </w:rPr>
      </w:pPr>
      <w:r>
        <w:rPr>
          <w:lang w:val="en-US"/>
        </w:rPr>
        <w:t xml:space="preserve">the </w:t>
      </w:r>
      <w:r w:rsidRPr="002C41D4">
        <w:rPr>
          <w:lang w:val="en-US"/>
        </w:rPr>
        <w:t xml:space="preserve">puritanical sobriety that </w:t>
      </w:r>
      <w:proofErr w:type="spellStart"/>
      <w:r w:rsidRPr="002C41D4">
        <w:rPr>
          <w:lang w:val="en-US"/>
        </w:rPr>
        <w:t>characterises</w:t>
      </w:r>
      <w:proofErr w:type="spellEnd"/>
      <w:r w:rsidRPr="002C41D4">
        <w:rPr>
          <w:lang w:val="en-US"/>
        </w:rPr>
        <w:t xml:space="preserve"> the rites adhered to by the Anglican communion’s </w:t>
      </w:r>
      <w:r>
        <w:rPr>
          <w:lang w:val="en-US"/>
        </w:rPr>
        <w:t xml:space="preserve">_____________ </w:t>
      </w:r>
      <w:r w:rsidRPr="002C41D4">
        <w:rPr>
          <w:lang w:val="en-US"/>
        </w:rPr>
        <w:t>church faithful</w:t>
      </w:r>
    </w:p>
    <w:p w:rsidR="002C41D4" w:rsidRDefault="002C41D4" w:rsidP="00D05617">
      <w:pPr>
        <w:numPr>
          <w:ilvl w:val="0"/>
          <w:numId w:val="14"/>
        </w:numPr>
        <w:spacing w:after="120"/>
        <w:ind w:left="357" w:hanging="357"/>
        <w:rPr>
          <w:lang w:val="en-US"/>
        </w:rPr>
      </w:pPr>
      <w:r w:rsidRPr="002C41D4">
        <w:rPr>
          <w:lang w:val="en-US"/>
        </w:rPr>
        <w:t>The stage seems to be</w:t>
      </w:r>
      <w:r>
        <w:rPr>
          <w:lang w:val="en-US"/>
        </w:rPr>
        <w:t xml:space="preserve">________ </w:t>
      </w:r>
      <w:r w:rsidRPr="002C41D4">
        <w:rPr>
          <w:lang w:val="en-US"/>
        </w:rPr>
        <w:t>, then, for a story of tragic loss redeemed through faith</w:t>
      </w:r>
    </w:p>
    <w:p w:rsidR="002C41D4" w:rsidRPr="00A55551" w:rsidRDefault="002C41D4" w:rsidP="00D05617">
      <w:pPr>
        <w:numPr>
          <w:ilvl w:val="0"/>
          <w:numId w:val="14"/>
        </w:numPr>
        <w:spacing w:after="120"/>
        <w:ind w:left="357" w:hanging="357"/>
        <w:rPr>
          <w:lang w:val="en-US"/>
        </w:rPr>
      </w:pPr>
      <w:r w:rsidRPr="002C41D4">
        <w:rPr>
          <w:lang w:val="en-US"/>
        </w:rPr>
        <w:t xml:space="preserve">no novelist can possibly call a character by the unusual name of </w:t>
      </w:r>
      <w:proofErr w:type="spellStart"/>
      <w:r w:rsidRPr="002C41D4">
        <w:rPr>
          <w:lang w:val="en-US"/>
        </w:rPr>
        <w:t>Cordelia</w:t>
      </w:r>
      <w:proofErr w:type="spellEnd"/>
      <w:r w:rsidRPr="002C41D4">
        <w:rPr>
          <w:lang w:val="en-US"/>
        </w:rPr>
        <w:t xml:space="preserve"> without </w:t>
      </w:r>
      <w:r>
        <w:rPr>
          <w:lang w:val="en-US"/>
        </w:rPr>
        <w:t xml:space="preserve">______________ </w:t>
      </w:r>
      <w:r w:rsidRPr="002C41D4">
        <w:rPr>
          <w:lang w:val="en-US"/>
        </w:rPr>
        <w:t xml:space="preserve">inviting </w:t>
      </w:r>
      <w:proofErr w:type="spellStart"/>
      <w:r w:rsidRPr="002C41D4">
        <w:rPr>
          <w:lang w:val="en-US"/>
        </w:rPr>
        <w:t>intertextual</w:t>
      </w:r>
      <w:proofErr w:type="spellEnd"/>
      <w:r w:rsidRPr="002C41D4">
        <w:rPr>
          <w:lang w:val="en-US"/>
        </w:rPr>
        <w:t xml:space="preserve"> reading</w:t>
      </w:r>
    </w:p>
    <w:p w:rsidR="00D05617" w:rsidRDefault="00D05617" w:rsidP="00D05617">
      <w:pPr>
        <w:spacing w:after="120"/>
        <w:rPr>
          <w:lang w:val="en-US"/>
        </w:rPr>
      </w:pPr>
    </w:p>
    <w:p w:rsidR="00D05617" w:rsidRPr="00C46FFA" w:rsidRDefault="002C41D4" w:rsidP="00D05617">
      <w:pPr>
        <w:spacing w:after="120"/>
        <w:rPr>
          <w:lang w:val="en-US"/>
        </w:rPr>
      </w:pPr>
      <w:proofErr w:type="gramStart"/>
      <w:r w:rsidRPr="002C41D4">
        <w:rPr>
          <w:lang w:val="en-US"/>
        </w:rPr>
        <w:t>tenor</w:t>
      </w:r>
      <w:proofErr w:type="gramEnd"/>
      <w:r w:rsidRPr="002C41D4">
        <w:rPr>
          <w:lang w:val="en-US"/>
        </w:rPr>
        <w:t xml:space="preserve"> </w:t>
      </w:r>
      <w:r>
        <w:rPr>
          <w:lang w:val="en-US"/>
        </w:rPr>
        <w:tab/>
      </w:r>
      <w:r>
        <w:rPr>
          <w:lang w:val="en-US"/>
        </w:rPr>
        <w:tab/>
      </w:r>
      <w:r w:rsidRPr="002C41D4">
        <w:rPr>
          <w:lang w:val="en-US"/>
        </w:rPr>
        <w:t>ultimately</w:t>
      </w:r>
      <w:r>
        <w:rPr>
          <w:lang w:val="en-US"/>
        </w:rPr>
        <w:tab/>
      </w:r>
      <w:r w:rsidRPr="002C41D4">
        <w:rPr>
          <w:lang w:val="en-US"/>
        </w:rPr>
        <w:t xml:space="preserve">set </w:t>
      </w:r>
      <w:r>
        <w:rPr>
          <w:lang w:val="en-US"/>
        </w:rPr>
        <w:tab/>
      </w:r>
      <w:r>
        <w:rPr>
          <w:lang w:val="en-US"/>
        </w:rPr>
        <w:tab/>
      </w:r>
      <w:r w:rsidRPr="002C41D4">
        <w:rPr>
          <w:lang w:val="en-US"/>
        </w:rPr>
        <w:t xml:space="preserve">oblivious </w:t>
      </w:r>
      <w:r>
        <w:rPr>
          <w:lang w:val="en-US"/>
        </w:rPr>
        <w:tab/>
      </w:r>
      <w:r w:rsidRPr="002C41D4">
        <w:rPr>
          <w:lang w:val="en-US"/>
        </w:rPr>
        <w:t xml:space="preserve">collocation </w:t>
      </w:r>
      <w:r>
        <w:rPr>
          <w:lang w:val="en-US"/>
        </w:rPr>
        <w:tab/>
      </w:r>
      <w:r w:rsidRPr="002C41D4">
        <w:rPr>
          <w:lang w:val="en-US"/>
        </w:rPr>
        <w:t xml:space="preserve">wrought </w:t>
      </w:r>
      <w:r>
        <w:rPr>
          <w:lang w:val="en-US"/>
        </w:rPr>
        <w:tab/>
      </w:r>
      <w:r w:rsidRPr="002C41D4">
        <w:rPr>
          <w:lang w:val="en-US"/>
        </w:rPr>
        <w:t xml:space="preserve">low </w:t>
      </w:r>
      <w:r>
        <w:rPr>
          <w:lang w:val="en-US"/>
        </w:rPr>
        <w:tab/>
      </w:r>
      <w:r w:rsidRPr="002C41D4">
        <w:rPr>
          <w:lang w:val="en-US"/>
        </w:rPr>
        <w:t xml:space="preserve">endear </w:t>
      </w:r>
      <w:r>
        <w:rPr>
          <w:lang w:val="en-US"/>
        </w:rPr>
        <w:tab/>
      </w:r>
      <w:r>
        <w:rPr>
          <w:lang w:val="en-US"/>
        </w:rPr>
        <w:tab/>
      </w:r>
      <w:r w:rsidR="007F479F" w:rsidRPr="007F479F">
        <w:rPr>
          <w:lang w:val="en-US"/>
        </w:rPr>
        <w:t xml:space="preserve">encroaching </w:t>
      </w:r>
      <w:r w:rsidR="007F479F">
        <w:rPr>
          <w:lang w:val="en-US"/>
        </w:rPr>
        <w:tab/>
      </w:r>
      <w:r w:rsidRPr="002C41D4">
        <w:rPr>
          <w:lang w:val="en-US"/>
        </w:rPr>
        <w:t>simultaneity</w:t>
      </w:r>
      <w:r w:rsidR="007F479F">
        <w:rPr>
          <w:lang w:val="en-US"/>
        </w:rPr>
        <w:tab/>
      </w:r>
      <w:r w:rsidR="007F479F" w:rsidRPr="007F479F">
        <w:rPr>
          <w:lang w:val="en-US"/>
        </w:rPr>
        <w:t>transmuted</w:t>
      </w:r>
      <w:r w:rsidR="007F479F">
        <w:rPr>
          <w:lang w:val="en-US"/>
        </w:rPr>
        <w:tab/>
      </w:r>
      <w:r w:rsidR="009B3066" w:rsidRPr="009B3066">
        <w:rPr>
          <w:lang w:val="en-US"/>
        </w:rPr>
        <w:t>frame</w:t>
      </w:r>
      <w:r>
        <w:rPr>
          <w:lang w:val="en-US"/>
        </w:rPr>
        <w:tab/>
      </w:r>
      <w:r w:rsidRPr="002C41D4">
        <w:rPr>
          <w:lang w:val="en-US"/>
        </w:rPr>
        <w:t xml:space="preserve"> bemuses</w:t>
      </w:r>
      <w:r w:rsidR="009B3066">
        <w:rPr>
          <w:lang w:val="en-US"/>
        </w:rPr>
        <w:tab/>
      </w:r>
      <w:r w:rsidRPr="002C41D4">
        <w:rPr>
          <w:lang w:val="en-US"/>
        </w:rPr>
        <w:t>acute self-consciously</w:t>
      </w:r>
      <w:r w:rsidR="007F479F">
        <w:rPr>
          <w:lang w:val="en-US"/>
        </w:rPr>
        <w:tab/>
      </w:r>
      <w:r w:rsidR="007F479F" w:rsidRPr="007F479F">
        <w:rPr>
          <w:lang w:val="en-US"/>
        </w:rPr>
        <w:t>grounds</w:t>
      </w:r>
      <w:r w:rsidRPr="002C41D4">
        <w:rPr>
          <w:lang w:val="en-US"/>
        </w:rPr>
        <w:t xml:space="preserve"> </w:t>
      </w:r>
      <w:r>
        <w:rPr>
          <w:lang w:val="en-US"/>
        </w:rPr>
        <w:tab/>
      </w:r>
      <w:r w:rsidRPr="002C41D4">
        <w:rPr>
          <w:lang w:val="en-US"/>
        </w:rPr>
        <w:t>scathing</w:t>
      </w:r>
      <w:r w:rsidR="007F479F">
        <w:rPr>
          <w:lang w:val="en-US"/>
        </w:rPr>
        <w:tab/>
      </w:r>
      <w:r w:rsidR="007F479F" w:rsidRPr="007F479F">
        <w:rPr>
          <w:lang w:val="en-US"/>
        </w:rPr>
        <w:t>redemptive</w:t>
      </w:r>
      <w:r>
        <w:rPr>
          <w:lang w:val="en-US"/>
        </w:rPr>
        <w:tab/>
      </w:r>
      <w:r w:rsidRPr="002C41D4">
        <w:rPr>
          <w:lang w:val="en-US"/>
        </w:rPr>
        <w:t>alert</w:t>
      </w:r>
      <w:r>
        <w:rPr>
          <w:lang w:val="en-US"/>
        </w:rPr>
        <w:tab/>
      </w:r>
      <w:r w:rsidRPr="002C41D4">
        <w:rPr>
          <w:lang w:val="en-US"/>
        </w:rPr>
        <w:t>conspicuously</w:t>
      </w:r>
    </w:p>
    <w:sectPr w:rsidR="00D05617" w:rsidRPr="00C46FFA" w:rsidSect="00655CAB">
      <w:footerReference w:type="default" r:id="rId7"/>
      <w:type w:val="continuous"/>
      <w:pgSz w:w="11906" w:h="16838"/>
      <w:pgMar w:top="1417" w:right="1417" w:bottom="1134" w:left="1417" w:header="720" w:footer="794"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43F9" w:rsidRDefault="00E543F9">
      <w:r>
        <w:separator/>
      </w:r>
    </w:p>
  </w:endnote>
  <w:endnote w:type="continuationSeparator" w:id="0">
    <w:p w:rsidR="00E543F9" w:rsidRDefault="00E543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E49" w:rsidRDefault="003B5E49">
    <w:pPr>
      <w:pStyle w:val="Pieddepage"/>
    </w:pPr>
    <w:r>
      <w:rPr>
        <w:rFonts w:ascii="Times New Roman" w:hAnsi="Times New Roman"/>
        <w:sz w:val="16"/>
      </w:rPr>
      <w:t>Lycée Henri IV</w:t>
    </w:r>
    <w:r>
      <w:rPr>
        <w:rFonts w:ascii="Times New Roman" w:hAnsi="Times New Roman"/>
        <w:sz w:val="16"/>
      </w:rPr>
      <w:tab/>
    </w:r>
    <w:r>
      <w:rPr>
        <w:rFonts w:ascii="Times New Roman" w:hAnsi="Times New Roman"/>
        <w:sz w:val="16"/>
      </w:rPr>
      <w:tab/>
      <w:t>Classes de Première Supérieure – Khâgne Cloud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43F9" w:rsidRDefault="00E543F9">
      <w:r>
        <w:separator/>
      </w:r>
    </w:p>
  </w:footnote>
  <w:footnote w:type="continuationSeparator" w:id="0">
    <w:p w:rsidR="00E543F9" w:rsidRDefault="00E543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472C0"/>
    <w:multiLevelType w:val="hybridMultilevel"/>
    <w:tmpl w:val="B0CAAC3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C5D4928"/>
    <w:multiLevelType w:val="hybridMultilevel"/>
    <w:tmpl w:val="A2949BF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9F4293E"/>
    <w:multiLevelType w:val="hybridMultilevel"/>
    <w:tmpl w:val="6A2A64B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30E4E96"/>
    <w:multiLevelType w:val="hybridMultilevel"/>
    <w:tmpl w:val="051EC90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E7E2767"/>
    <w:multiLevelType w:val="hybridMultilevel"/>
    <w:tmpl w:val="051EC90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F6D7FC1"/>
    <w:multiLevelType w:val="hybridMultilevel"/>
    <w:tmpl w:val="051EC90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5F57EFF"/>
    <w:multiLevelType w:val="hybridMultilevel"/>
    <w:tmpl w:val="051EC90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1207660"/>
    <w:multiLevelType w:val="hybridMultilevel"/>
    <w:tmpl w:val="A1222EA8"/>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nsid w:val="5B562F99"/>
    <w:multiLevelType w:val="hybridMultilevel"/>
    <w:tmpl w:val="58B48AD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66C0303F"/>
    <w:multiLevelType w:val="hybridMultilevel"/>
    <w:tmpl w:val="6A2A64B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6BCB2666"/>
    <w:multiLevelType w:val="hybridMultilevel"/>
    <w:tmpl w:val="6A2A64B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6E306648"/>
    <w:multiLevelType w:val="hybridMultilevel"/>
    <w:tmpl w:val="6A2A64B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778E5B4E"/>
    <w:multiLevelType w:val="hybridMultilevel"/>
    <w:tmpl w:val="6A2A64B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7D8A792F"/>
    <w:multiLevelType w:val="hybridMultilevel"/>
    <w:tmpl w:val="6A2A64B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6"/>
  </w:num>
  <w:num w:numId="3">
    <w:abstractNumId w:val="1"/>
  </w:num>
  <w:num w:numId="4">
    <w:abstractNumId w:val="0"/>
  </w:num>
  <w:num w:numId="5">
    <w:abstractNumId w:val="4"/>
  </w:num>
  <w:num w:numId="6">
    <w:abstractNumId w:val="5"/>
  </w:num>
  <w:num w:numId="7">
    <w:abstractNumId w:val="8"/>
  </w:num>
  <w:num w:numId="8">
    <w:abstractNumId w:val="3"/>
  </w:num>
  <w:num w:numId="9">
    <w:abstractNumId w:val="13"/>
  </w:num>
  <w:num w:numId="10">
    <w:abstractNumId w:val="10"/>
  </w:num>
  <w:num w:numId="11">
    <w:abstractNumId w:val="11"/>
  </w:num>
  <w:num w:numId="12">
    <w:abstractNumId w:val="9"/>
  </w:num>
  <w:num w:numId="13">
    <w:abstractNumId w:val="12"/>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D227FF"/>
    <w:rsid w:val="00023A72"/>
    <w:rsid w:val="000649E3"/>
    <w:rsid w:val="00082793"/>
    <w:rsid w:val="000A047B"/>
    <w:rsid w:val="000A474E"/>
    <w:rsid w:val="000E2529"/>
    <w:rsid w:val="000F408D"/>
    <w:rsid w:val="00112B7A"/>
    <w:rsid w:val="00120D3E"/>
    <w:rsid w:val="001313AE"/>
    <w:rsid w:val="0013163D"/>
    <w:rsid w:val="00166A2A"/>
    <w:rsid w:val="0018387D"/>
    <w:rsid w:val="0018468E"/>
    <w:rsid w:val="001F2FA7"/>
    <w:rsid w:val="002034DB"/>
    <w:rsid w:val="00203548"/>
    <w:rsid w:val="002170BE"/>
    <w:rsid w:val="0024251F"/>
    <w:rsid w:val="00260E1F"/>
    <w:rsid w:val="00270786"/>
    <w:rsid w:val="002C41D4"/>
    <w:rsid w:val="00382C71"/>
    <w:rsid w:val="00390CD4"/>
    <w:rsid w:val="003A0822"/>
    <w:rsid w:val="003A0A47"/>
    <w:rsid w:val="003B5E49"/>
    <w:rsid w:val="003E7213"/>
    <w:rsid w:val="00454E46"/>
    <w:rsid w:val="004F431A"/>
    <w:rsid w:val="004F7AC4"/>
    <w:rsid w:val="00506628"/>
    <w:rsid w:val="005103EA"/>
    <w:rsid w:val="005117E5"/>
    <w:rsid w:val="005144DA"/>
    <w:rsid w:val="0054520E"/>
    <w:rsid w:val="00574299"/>
    <w:rsid w:val="00597B48"/>
    <w:rsid w:val="005C220A"/>
    <w:rsid w:val="005F7857"/>
    <w:rsid w:val="0060306D"/>
    <w:rsid w:val="0063488E"/>
    <w:rsid w:val="00655CAB"/>
    <w:rsid w:val="0066178C"/>
    <w:rsid w:val="006901C8"/>
    <w:rsid w:val="00697FE3"/>
    <w:rsid w:val="006A6A3D"/>
    <w:rsid w:val="006B0D43"/>
    <w:rsid w:val="006B4BFA"/>
    <w:rsid w:val="006E3D4A"/>
    <w:rsid w:val="00715C2B"/>
    <w:rsid w:val="00752235"/>
    <w:rsid w:val="00754823"/>
    <w:rsid w:val="007740FE"/>
    <w:rsid w:val="007A11BD"/>
    <w:rsid w:val="007A6460"/>
    <w:rsid w:val="007C02E6"/>
    <w:rsid w:val="007F479F"/>
    <w:rsid w:val="00842630"/>
    <w:rsid w:val="008665CB"/>
    <w:rsid w:val="00893E9C"/>
    <w:rsid w:val="008B0597"/>
    <w:rsid w:val="008F498C"/>
    <w:rsid w:val="009073AB"/>
    <w:rsid w:val="00922C1C"/>
    <w:rsid w:val="00937ACD"/>
    <w:rsid w:val="00962C23"/>
    <w:rsid w:val="009A6C88"/>
    <w:rsid w:val="009B3066"/>
    <w:rsid w:val="009C1AC3"/>
    <w:rsid w:val="00A12D2F"/>
    <w:rsid w:val="00A4648B"/>
    <w:rsid w:val="00A46863"/>
    <w:rsid w:val="00A53CFA"/>
    <w:rsid w:val="00A55551"/>
    <w:rsid w:val="00A861FB"/>
    <w:rsid w:val="00A87610"/>
    <w:rsid w:val="00AE667C"/>
    <w:rsid w:val="00AF7123"/>
    <w:rsid w:val="00B1297B"/>
    <w:rsid w:val="00B366AB"/>
    <w:rsid w:val="00B74A84"/>
    <w:rsid w:val="00B86B4A"/>
    <w:rsid w:val="00BF3B0D"/>
    <w:rsid w:val="00C137E4"/>
    <w:rsid w:val="00C178B2"/>
    <w:rsid w:val="00C2320A"/>
    <w:rsid w:val="00C46FFA"/>
    <w:rsid w:val="00C5598D"/>
    <w:rsid w:val="00C67931"/>
    <w:rsid w:val="00C72D9A"/>
    <w:rsid w:val="00C82241"/>
    <w:rsid w:val="00C864F4"/>
    <w:rsid w:val="00CB5A26"/>
    <w:rsid w:val="00CD196F"/>
    <w:rsid w:val="00CF5090"/>
    <w:rsid w:val="00D05617"/>
    <w:rsid w:val="00D227FF"/>
    <w:rsid w:val="00D275FE"/>
    <w:rsid w:val="00D7357B"/>
    <w:rsid w:val="00D90A07"/>
    <w:rsid w:val="00D929AF"/>
    <w:rsid w:val="00DA2E98"/>
    <w:rsid w:val="00DA7420"/>
    <w:rsid w:val="00DB1350"/>
    <w:rsid w:val="00DF6241"/>
    <w:rsid w:val="00E402AD"/>
    <w:rsid w:val="00E543F9"/>
    <w:rsid w:val="00E56E54"/>
    <w:rsid w:val="00E654A5"/>
    <w:rsid w:val="00EA3860"/>
    <w:rsid w:val="00EC711A"/>
    <w:rsid w:val="00EF5527"/>
    <w:rsid w:val="00F37222"/>
    <w:rsid w:val="00F40FB7"/>
    <w:rsid w:val="00F75FA4"/>
    <w:rsid w:val="00F76BC6"/>
    <w:rsid w:val="00FD483D"/>
    <w:rsid w:val="00FD5282"/>
    <w:rsid w:val="00FE770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Cite"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65CB"/>
    <w:rPr>
      <w:sz w:val="24"/>
      <w:szCs w:val="24"/>
    </w:rPr>
  </w:style>
  <w:style w:type="paragraph" w:styleId="Titre1">
    <w:name w:val="heading 1"/>
    <w:basedOn w:val="Normal"/>
    <w:next w:val="Normal"/>
    <w:link w:val="Titre1Car"/>
    <w:qFormat/>
    <w:rsid w:val="00EA3860"/>
    <w:pPr>
      <w:keepNext/>
      <w:spacing w:before="240" w:after="60"/>
      <w:outlineLvl w:val="0"/>
    </w:pPr>
    <w:rPr>
      <w:rFonts w:ascii="Cambria" w:hAnsi="Cambria"/>
      <w:b/>
      <w:bCs/>
      <w:kern w:val="32"/>
      <w:sz w:val="32"/>
      <w:szCs w:val="32"/>
    </w:rPr>
  </w:style>
  <w:style w:type="paragraph" w:styleId="Titre5">
    <w:name w:val="heading 5"/>
    <w:basedOn w:val="Normal"/>
    <w:next w:val="Normal"/>
    <w:qFormat/>
    <w:rsid w:val="00D227FF"/>
    <w:pPr>
      <w:spacing w:before="240" w:after="60"/>
      <w:outlineLvl w:val="4"/>
    </w:pPr>
    <w:rPr>
      <w:b/>
      <w:bCs/>
      <w:i/>
      <w:iCs/>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10">
    <w:name w:val="Titre1"/>
    <w:basedOn w:val="Normal"/>
    <w:rsid w:val="00D227FF"/>
    <w:pPr>
      <w:overflowPunct w:val="0"/>
      <w:autoSpaceDE w:val="0"/>
      <w:autoSpaceDN w:val="0"/>
      <w:adjustRightInd w:val="0"/>
      <w:spacing w:after="120"/>
      <w:jc w:val="center"/>
      <w:textAlignment w:val="baseline"/>
    </w:pPr>
    <w:rPr>
      <w:sz w:val="28"/>
      <w:szCs w:val="20"/>
      <w:u w:val="words"/>
      <w:lang w:val="en-GB"/>
    </w:rPr>
  </w:style>
  <w:style w:type="paragraph" w:customStyle="1" w:styleId="Texte">
    <w:name w:val="Texte"/>
    <w:basedOn w:val="Normal"/>
    <w:link w:val="TexteCar"/>
    <w:rsid w:val="00D227FF"/>
    <w:pPr>
      <w:overflowPunct w:val="0"/>
      <w:autoSpaceDE w:val="0"/>
      <w:autoSpaceDN w:val="0"/>
      <w:adjustRightInd w:val="0"/>
      <w:spacing w:before="120" w:after="120"/>
      <w:jc w:val="both"/>
      <w:textAlignment w:val="baseline"/>
    </w:pPr>
    <w:rPr>
      <w:szCs w:val="20"/>
      <w:lang w:val="en-GB"/>
    </w:rPr>
  </w:style>
  <w:style w:type="character" w:customStyle="1" w:styleId="TexteCar">
    <w:name w:val="Texte Car"/>
    <w:basedOn w:val="Policepardfaut"/>
    <w:link w:val="Texte"/>
    <w:rsid w:val="00D227FF"/>
    <w:rPr>
      <w:sz w:val="24"/>
      <w:lang w:val="en-GB" w:eastAsia="fr-FR" w:bidi="ar-SA"/>
    </w:rPr>
  </w:style>
  <w:style w:type="paragraph" w:styleId="Pieddepage">
    <w:name w:val="footer"/>
    <w:basedOn w:val="Normal"/>
    <w:rsid w:val="00D227FF"/>
    <w:pPr>
      <w:tabs>
        <w:tab w:val="center" w:pos="4536"/>
        <w:tab w:val="right" w:pos="9072"/>
      </w:tabs>
      <w:overflowPunct w:val="0"/>
      <w:autoSpaceDE w:val="0"/>
      <w:autoSpaceDN w:val="0"/>
      <w:adjustRightInd w:val="0"/>
      <w:textAlignment w:val="baseline"/>
    </w:pPr>
    <w:rPr>
      <w:rFonts w:ascii="Courier New" w:hAnsi="Courier New"/>
      <w:szCs w:val="20"/>
    </w:rPr>
  </w:style>
  <w:style w:type="paragraph" w:customStyle="1" w:styleId="Text">
    <w:name w:val="Text"/>
    <w:basedOn w:val="Normal"/>
    <w:rsid w:val="00D227FF"/>
    <w:pPr>
      <w:spacing w:before="120" w:after="120"/>
      <w:ind w:firstLine="709"/>
      <w:jc w:val="both"/>
    </w:pPr>
    <w:rPr>
      <w:lang w:val="en-GB"/>
    </w:rPr>
  </w:style>
  <w:style w:type="character" w:styleId="Numrodeligne">
    <w:name w:val="line number"/>
    <w:basedOn w:val="Policepardfaut"/>
    <w:rsid w:val="00D227FF"/>
  </w:style>
  <w:style w:type="paragraph" w:styleId="En-tte">
    <w:name w:val="header"/>
    <w:basedOn w:val="Normal"/>
    <w:link w:val="En-tteCar"/>
    <w:rsid w:val="00655CAB"/>
    <w:pPr>
      <w:tabs>
        <w:tab w:val="center" w:pos="4536"/>
        <w:tab w:val="right" w:pos="9072"/>
      </w:tabs>
    </w:pPr>
  </w:style>
  <w:style w:type="character" w:customStyle="1" w:styleId="En-tteCar">
    <w:name w:val="En-tête Car"/>
    <w:basedOn w:val="Policepardfaut"/>
    <w:link w:val="En-tte"/>
    <w:rsid w:val="00655CAB"/>
    <w:rPr>
      <w:sz w:val="24"/>
      <w:szCs w:val="24"/>
    </w:rPr>
  </w:style>
  <w:style w:type="paragraph" w:styleId="Paragraphedeliste">
    <w:name w:val="List Paragraph"/>
    <w:basedOn w:val="Normal"/>
    <w:uiPriority w:val="34"/>
    <w:qFormat/>
    <w:rsid w:val="0013163D"/>
    <w:pPr>
      <w:ind w:left="708"/>
    </w:pPr>
  </w:style>
  <w:style w:type="paragraph" w:styleId="PrformatHTML">
    <w:name w:val="HTML Preformatted"/>
    <w:basedOn w:val="Normal"/>
    <w:link w:val="PrformatHTMLCar"/>
    <w:uiPriority w:val="99"/>
    <w:unhideWhenUsed/>
    <w:rsid w:val="00390C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rsid w:val="00390CD4"/>
    <w:rPr>
      <w:rFonts w:ascii="Courier New" w:hAnsi="Courier New" w:cs="Courier New"/>
    </w:rPr>
  </w:style>
  <w:style w:type="character" w:customStyle="1" w:styleId="Titre1Car">
    <w:name w:val="Titre 1 Car"/>
    <w:basedOn w:val="Policepardfaut"/>
    <w:link w:val="Titre1"/>
    <w:rsid w:val="00EA3860"/>
    <w:rPr>
      <w:rFonts w:ascii="Cambria" w:hAnsi="Cambria"/>
      <w:b/>
      <w:bCs/>
      <w:kern w:val="32"/>
      <w:sz w:val="32"/>
      <w:szCs w:val="32"/>
    </w:rPr>
  </w:style>
  <w:style w:type="paragraph" w:styleId="Notedebasdepage">
    <w:name w:val="footnote text"/>
    <w:basedOn w:val="Normal"/>
    <w:link w:val="NotedebasdepageCar"/>
    <w:uiPriority w:val="99"/>
    <w:unhideWhenUsed/>
    <w:rsid w:val="00DB1350"/>
    <w:pPr>
      <w:overflowPunct w:val="0"/>
      <w:autoSpaceDE w:val="0"/>
      <w:autoSpaceDN w:val="0"/>
      <w:adjustRightInd w:val="0"/>
      <w:textAlignment w:val="baseline"/>
    </w:pPr>
    <w:rPr>
      <w:rFonts w:ascii="Courier New" w:hAnsi="Courier New"/>
      <w:sz w:val="20"/>
      <w:szCs w:val="20"/>
    </w:rPr>
  </w:style>
  <w:style w:type="character" w:customStyle="1" w:styleId="NotedebasdepageCar">
    <w:name w:val="Note de bas de page Car"/>
    <w:basedOn w:val="Policepardfaut"/>
    <w:link w:val="Notedebasdepage"/>
    <w:uiPriority w:val="99"/>
    <w:rsid w:val="00DB1350"/>
    <w:rPr>
      <w:rFonts w:ascii="Courier New" w:hAnsi="Courier New"/>
    </w:rPr>
  </w:style>
  <w:style w:type="character" w:styleId="Appelnotedebasdep">
    <w:name w:val="footnote reference"/>
    <w:basedOn w:val="Policepardfaut"/>
    <w:uiPriority w:val="99"/>
    <w:unhideWhenUsed/>
    <w:rsid w:val="00DB1350"/>
    <w:rPr>
      <w:vertAlign w:val="superscript"/>
    </w:rPr>
  </w:style>
  <w:style w:type="character" w:styleId="CitationHTML">
    <w:name w:val="HTML Cite"/>
    <w:basedOn w:val="Policepardfaut"/>
    <w:uiPriority w:val="99"/>
    <w:rsid w:val="00DB1350"/>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398</Words>
  <Characters>2195</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Anglais</vt:lpstr>
    </vt:vector>
  </TitlesOfParts>
  <Company/>
  <LinksUpToDate>false</LinksUpToDate>
  <CharactersWithSpaces>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Anglais</dc:title>
  <dc:creator>Charles WATKINS</dc:creator>
  <cp:lastModifiedBy>Mr Watkins</cp:lastModifiedBy>
  <cp:revision>3</cp:revision>
  <cp:lastPrinted>2018-09-14T06:04:00Z</cp:lastPrinted>
  <dcterms:created xsi:type="dcterms:W3CDTF">2020-03-20T05:54:00Z</dcterms:created>
  <dcterms:modified xsi:type="dcterms:W3CDTF">2020-03-20T07:13:00Z</dcterms:modified>
</cp:coreProperties>
</file>